
<file path=[Content_Types].xml><?xml version="1.0" encoding="utf-8"?>
<Types xmlns="http://schemas.openxmlformats.org/package/2006/content-types">
  <Default ContentType="application/vnd.openxmlformats-package.relationships+xml" Extension="rels"/>
  <Default ContentType="image/jpeg" Extension="jpeg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1000000">
      <w:pPr>
        <w:ind/>
        <w:jc w:val="left"/>
      </w:pPr>
      <w:r>
        <w:t xml:space="preserve">                                                                      </w:t>
      </w:r>
      <w:r>
        <w:drawing>
          <wp:inline>
            <wp:extent cx="542925" cy="666750"/>
            <wp:docPr id="2" name="Picture 2"/>
            <a:graphic>
              <a:graphicData uri="http://schemas.openxmlformats.org/drawingml/2006/picture">
                <pic:pic>
                  <pic:nvPicPr>
                    <pic:cNvPr id="1" name="Picture 1"/>
                    <pic:cNvPicPr preferRelativeResize="true"/>
                  </pic:nvPicPr>
                  <pic:blipFill>
                    <a:blip r:embed="rId1"/>
                    <a:srcRect b="0" l="0" r="0" t="0"/>
                    <a:stretch/>
                  </pic:blipFill>
                  <pic:spPr>
                    <a:xfrm flipH="false" flipV="false" rot="0">
                      <a:ext cx="542925" cy="666750"/>
                    </a:xfrm>
                    <a:prstGeom prst="rect"/>
                  </pic:spPr>
                </pic:pic>
              </a:graphicData>
            </a:graphic>
          </wp:inline>
        </w:drawing>
      </w:r>
    </w:p>
    <w:tbl>
      <w:tblPr>
        <w:tblStyle w:val="Style_1"/>
        <w:tblLayout w:type="fixed"/>
      </w:tblPr>
      <w:tblGrid>
        <w:gridCol w:w="9739"/>
      </w:tblGrid>
      <w:tr>
        <w:tc>
          <w:tcPr>
            <w:tcW w:type="dxa" w:w="9739"/>
            <w:tcBorders>
              <w:bottom w:color="000000" w:sz="6" w:val="single"/>
            </w:tcBorders>
          </w:tcPr>
          <w:p w14:paraId="02000000">
            <w:pPr>
              <w:ind w:right="113"/>
              <w:jc w:val="center"/>
            </w:pPr>
            <w:r>
              <w:t xml:space="preserve">Администрация </w:t>
            </w:r>
            <w:r>
              <w:t>сельского поселения Старая Шентала</w:t>
            </w:r>
          </w:p>
          <w:p w14:paraId="03000000">
            <w:pPr>
              <w:ind w:right="113"/>
              <w:jc w:val="center"/>
            </w:pPr>
            <w:r>
              <w:t xml:space="preserve">муниципального района </w:t>
            </w:r>
            <w:r>
              <w:t xml:space="preserve">Шенталинский </w:t>
            </w:r>
            <w:r>
              <w:t>Самарской области</w:t>
            </w:r>
          </w:p>
        </w:tc>
      </w:tr>
      <w:tr>
        <w:tc>
          <w:tcPr>
            <w:tcW w:type="dxa" w:w="9739"/>
          </w:tcPr>
          <w:p w14:paraId="04000000">
            <w:pPr>
              <w:pStyle w:val="Style_2"/>
              <w:ind w:right="113"/>
              <w:jc w:val="left"/>
              <w:outlineLvl w:val="0"/>
              <w:rPr>
                <w:rFonts w:ascii="Times New Roman" w:hAnsi="Times New Roman"/>
                <w:b w:val="1"/>
                <w:sz w:val="26"/>
              </w:rPr>
            </w:pPr>
            <w:r>
              <w:rPr>
                <w:rFonts w:ascii="Times New Roman" w:hAnsi="Times New Roman"/>
                <w:b w:val="1"/>
              </w:rPr>
              <w:t xml:space="preserve">                                            </w:t>
            </w:r>
            <w:r>
              <w:rPr>
                <w:rFonts w:ascii="Times New Roman" w:hAnsi="Times New Roman"/>
                <w:sz w:val="18"/>
              </w:rPr>
              <w:t>с.Старая Шентала, ул. Советская,21</w:t>
            </w:r>
          </w:p>
          <w:p w14:paraId="05000000">
            <w:pPr>
              <w:ind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</w:t>
            </w:r>
            <w:r>
              <w:rPr>
                <w:rFonts w:ascii="Times New Roman" w:hAnsi="Times New Roman"/>
                <w:sz w:val="18"/>
              </w:rPr>
              <w:t>ел</w:t>
            </w:r>
            <w:r>
              <w:rPr>
                <w:rFonts w:ascii="Times New Roman" w:hAnsi="Times New Roman"/>
                <w:sz w:val="18"/>
              </w:rPr>
              <w:t>.(факс) 31-1-47</w:t>
            </w:r>
          </w:p>
          <w:p w14:paraId="06000000">
            <w:pPr>
              <w:ind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Style w:val="Style_3_ch"/>
                <w:rFonts w:ascii="Times New Roman" w:hAnsi="Times New Roman"/>
                <w:sz w:val="18"/>
              </w:rPr>
              <w:t xml:space="preserve"> </w:t>
            </w:r>
            <w:r>
              <w:rPr>
                <w:rStyle w:val="Style_4_ch"/>
                <w:rFonts w:ascii="Times New Roman" w:hAnsi="Times New Roman"/>
                <w:sz w:val="18"/>
              </w:rPr>
              <w:fldChar w:fldCharType="begin"/>
            </w:r>
            <w:r>
              <w:rPr>
                <w:rStyle w:val="Style_4_ch"/>
                <w:rFonts w:ascii="Times New Roman" w:hAnsi="Times New Roman"/>
                <w:sz w:val="18"/>
              </w:rPr>
              <w:instrText>HYPERLINK "mailto:staraya.shentala@yandex.ru"</w:instrText>
            </w:r>
            <w:r>
              <w:rPr>
                <w:rStyle w:val="Style_4_ch"/>
                <w:rFonts w:ascii="Times New Roman" w:hAnsi="Times New Roman"/>
                <w:sz w:val="18"/>
              </w:rPr>
              <w:fldChar w:fldCharType="separate"/>
            </w:r>
            <w:r>
              <w:rPr>
                <w:rStyle w:val="Style_4_ch"/>
                <w:rFonts w:ascii="Times New Roman" w:hAnsi="Times New Roman"/>
                <w:sz w:val="18"/>
              </w:rPr>
              <w:t>s</w:t>
            </w:r>
            <w:r>
              <w:rPr>
                <w:rStyle w:val="Style_4_ch"/>
                <w:rFonts w:ascii="Times New Roman" w:hAnsi="Times New Roman"/>
                <w:sz w:val="18"/>
              </w:rPr>
              <w:t>taraya.shentala@y</w:t>
            </w:r>
            <w:r>
              <w:rPr>
                <w:rStyle w:val="Style_4_ch"/>
                <w:rFonts w:ascii="Times New Roman" w:hAnsi="Times New Roman"/>
                <w:sz w:val="18"/>
              </w:rPr>
              <w:t>andex.ru</w:t>
            </w:r>
            <w:r>
              <w:rPr>
                <w:rStyle w:val="Style_4_ch"/>
                <w:rFonts w:ascii="Times New Roman" w:hAnsi="Times New Roman"/>
                <w:sz w:val="18"/>
              </w:rPr>
              <w:fldChar w:fldCharType="end"/>
            </w:r>
          </w:p>
          <w:p w14:paraId="07000000">
            <w:pPr>
              <w:pStyle w:val="Style_2"/>
              <w:ind w:right="113"/>
              <w:jc w:val="left"/>
              <w:outlineLvl w:val="0"/>
              <w:rPr>
                <w:rFonts w:ascii="Times New Roman" w:hAnsi="Times New Roman"/>
                <w:b w:val="1"/>
                <w:sz w:val="26"/>
              </w:rPr>
            </w:pPr>
          </w:p>
          <w:p w14:paraId="08000000">
            <w:pPr>
              <w:pStyle w:val="Style_2"/>
              <w:ind w:right="113"/>
              <w:jc w:val="left"/>
              <w:outlineLvl w:val="0"/>
              <w:rPr>
                <w:rFonts w:ascii="Times New Roman" w:hAnsi="Times New Roman"/>
                <w:b w:val="1"/>
                <w:sz w:val="26"/>
              </w:rPr>
            </w:pPr>
          </w:p>
          <w:p w14:paraId="09000000">
            <w:pPr>
              <w:pStyle w:val="Style_2"/>
              <w:ind w:right="113"/>
              <w:jc w:val="left"/>
              <w:outlineLvl w:val="0"/>
              <w:rPr>
                <w:rFonts w:ascii="Times New Roman" w:hAnsi="Times New Roman"/>
                <w:b w:val="1"/>
                <w:sz w:val="26"/>
              </w:rPr>
            </w:pPr>
            <w:r>
              <w:rPr>
                <w:rFonts w:ascii="Times New Roman" w:hAnsi="Times New Roman"/>
                <w:b w:val="1"/>
              </w:rPr>
              <w:t xml:space="preserve">                                             </w:t>
            </w:r>
            <w:r>
              <w:rPr>
                <w:rFonts w:ascii="Times New Roman" w:hAnsi="Times New Roman"/>
                <w:b w:val="1"/>
                <w:sz w:val="26"/>
              </w:rPr>
              <w:t>ПОСТАНОВЛЕНИЕ№14</w:t>
            </w:r>
          </w:p>
          <w:p w14:paraId="0A000000">
            <w:pPr>
              <w:pStyle w:val="Style_2"/>
              <w:ind w:right="113"/>
              <w:jc w:val="left"/>
              <w:outlineLvl w:val="0"/>
              <w:rPr>
                <w:rFonts w:ascii="Times New Roman" w:hAnsi="Times New Roman"/>
                <w:b w:val="1"/>
                <w:sz w:val="26"/>
              </w:rPr>
            </w:pPr>
          </w:p>
          <w:p w14:paraId="0B000000">
            <w:pPr>
              <w:pStyle w:val="Style_2"/>
              <w:ind w:right="113"/>
              <w:jc w:val="left"/>
              <w:rPr>
                <w:rFonts w:ascii="Times New Roman" w:hAnsi="Times New Roman"/>
                <w:u w:val="none"/>
              </w:rPr>
            </w:pPr>
            <w:r>
              <w:rPr>
                <w:rFonts w:ascii="Times New Roman" w:hAnsi="Times New Roman"/>
                <w:sz w:val="26"/>
              </w:rPr>
              <w:t xml:space="preserve">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/>
                <w:u w:val="none"/>
              </w:rPr>
              <w:t>от 25</w:t>
            </w:r>
            <w:r>
              <w:rPr>
                <w:rFonts w:ascii="Times New Roman" w:hAnsi="Times New Roman"/>
                <w:u w:val="none"/>
              </w:rPr>
              <w:t>.</w:t>
            </w:r>
            <w:r>
              <w:rPr>
                <w:rFonts w:ascii="Times New Roman" w:hAnsi="Times New Roman"/>
                <w:u w:val="none"/>
              </w:rPr>
              <w:t>04</w:t>
            </w:r>
            <w:r>
              <w:rPr>
                <w:rFonts w:ascii="Times New Roman" w:hAnsi="Times New Roman"/>
                <w:u w:val="none"/>
              </w:rPr>
              <w:t>.20</w:t>
            </w:r>
            <w:r>
              <w:rPr>
                <w:rFonts w:ascii="Times New Roman" w:hAnsi="Times New Roman"/>
                <w:u w:val="none"/>
              </w:rPr>
              <w:t>23</w:t>
            </w:r>
            <w:r>
              <w:rPr>
                <w:rFonts w:ascii="Times New Roman" w:hAnsi="Times New Roman"/>
                <w:u w:val="none"/>
              </w:rPr>
              <w:t>г.</w:t>
            </w:r>
          </w:p>
        </w:tc>
      </w:tr>
    </w:tbl>
    <w:p w14:paraId="0C000000">
      <w:pPr>
        <w:ind/>
        <w:jc w:val="both"/>
        <w:rPr>
          <w:b w:val="1"/>
        </w:rPr>
      </w:pPr>
    </w:p>
    <w:p w14:paraId="0D000000">
      <w:pPr>
        <w:ind/>
        <w:jc w:val="both"/>
        <w:rPr>
          <w:b w:val="1"/>
        </w:rPr>
      </w:pPr>
    </w:p>
    <w:p w14:paraId="0E000000">
      <w:pPr>
        <w:ind/>
        <w:jc w:val="both"/>
        <w:rPr>
          <w:b w:val="1"/>
        </w:rPr>
      </w:pPr>
      <w:r>
        <w:rPr>
          <w:b w:val="1"/>
        </w:rPr>
        <w:t>О</w:t>
      </w:r>
      <w:r>
        <w:rPr>
          <w:b w:val="1"/>
        </w:rPr>
        <w:t xml:space="preserve"> проведении публичных слушаний «О</w:t>
      </w:r>
      <w:r>
        <w:rPr>
          <w:b w:val="1"/>
        </w:rPr>
        <w:t xml:space="preserve">б утверждении Отчета об исполнении бюджета сельского поселения Старая Шентала муниципального района Шенталинский Самарской области за </w:t>
      </w:r>
      <w:r>
        <w:rPr>
          <w:b w:val="1"/>
        </w:rPr>
        <w:t xml:space="preserve">2022 </w:t>
      </w:r>
      <w:r>
        <w:rPr>
          <w:b w:val="1"/>
        </w:rPr>
        <w:t>г</w:t>
      </w:r>
      <w:r>
        <w:rPr>
          <w:b w:val="1"/>
        </w:rPr>
        <w:t>од»</w:t>
      </w:r>
    </w:p>
    <w:p w14:paraId="0F000000">
      <w:pPr>
        <w:ind/>
        <w:jc w:val="both"/>
      </w:pPr>
    </w:p>
    <w:p w14:paraId="10000000">
      <w:pPr>
        <w:ind/>
        <w:jc w:val="both"/>
      </w:pPr>
      <w:r>
        <w:t xml:space="preserve">В соответствии </w:t>
      </w:r>
      <w:r>
        <w:t xml:space="preserve">с Федеральным законом «Об общих принципах организации местного самоуправления в Российской Федерации» от 06.03.2013г. № 131-ФЗ, ст.28,77 Устава сельского поселения Старая Шентала, Порядка организации и проведении публичных слушаний, утвержденным Решением Собрания представителей сельского поселения Старая Шентала муниципального района Шенталинский </w:t>
      </w:r>
      <w:r>
        <w:t>Самарской области</w:t>
      </w:r>
      <w:r>
        <w:t xml:space="preserve"> №124 от 25.02.2010г.</w:t>
      </w:r>
      <w:r>
        <w:t>:</w:t>
      </w:r>
    </w:p>
    <w:p w14:paraId="11000000">
      <w:pPr>
        <w:ind/>
        <w:jc w:val="both"/>
      </w:pPr>
    </w:p>
    <w:p w14:paraId="12000000">
      <w:pPr>
        <w:ind/>
        <w:jc w:val="both"/>
      </w:pPr>
    </w:p>
    <w:p w14:paraId="13000000">
      <w:pPr>
        <w:ind/>
        <w:jc w:val="center"/>
        <w:rPr>
          <w:b w:val="1"/>
        </w:rPr>
      </w:pPr>
      <w:r>
        <w:rPr>
          <w:b w:val="1"/>
        </w:rPr>
        <w:t>ПОСТАНОВЛЯЕТ:</w:t>
      </w:r>
    </w:p>
    <w:p w14:paraId="14000000">
      <w:pPr>
        <w:pStyle w:val="Style_5"/>
        <w:numPr>
          <w:ilvl w:val="0"/>
          <w:numId w:val="1"/>
        </w:numPr>
        <w:tabs>
          <w:tab w:leader="none" w:pos="426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Вынести проект отчета «Об исполнении бюджета сельского поселения </w:t>
      </w:r>
      <w:r>
        <w:rPr>
          <w:rFonts w:ascii="Times New Roman" w:hAnsi="Times New Roman"/>
          <w:sz w:val="24"/>
        </w:rPr>
        <w:t>Старая Шентала</w:t>
      </w:r>
      <w:r>
        <w:rPr>
          <w:rFonts w:ascii="Times New Roman" w:hAnsi="Times New Roman"/>
          <w:sz w:val="24"/>
        </w:rPr>
        <w:t xml:space="preserve"> муниципаль</w:t>
      </w:r>
      <w:r>
        <w:rPr>
          <w:rFonts w:ascii="Times New Roman" w:hAnsi="Times New Roman"/>
          <w:sz w:val="24"/>
        </w:rPr>
        <w:t>ного района Шенталинский за 2022</w:t>
      </w:r>
      <w:r>
        <w:rPr>
          <w:rFonts w:ascii="Times New Roman" w:hAnsi="Times New Roman"/>
          <w:sz w:val="24"/>
        </w:rPr>
        <w:t xml:space="preserve"> год» на публичные </w:t>
      </w:r>
      <w:r>
        <w:rPr>
          <w:rFonts w:ascii="Times New Roman" w:hAnsi="Times New Roman"/>
          <w:sz w:val="24"/>
        </w:rPr>
        <w:t>слушания</w:t>
      </w:r>
      <w:r>
        <w:rPr>
          <w:rFonts w:ascii="Times New Roman" w:hAnsi="Times New Roman"/>
          <w:sz w:val="24"/>
        </w:rPr>
        <w:t>.</w:t>
      </w:r>
    </w:p>
    <w:p w14:paraId="15000000">
      <w:pPr>
        <w:pStyle w:val="Style_5"/>
        <w:numPr>
          <w:ilvl w:val="0"/>
          <w:numId w:val="1"/>
        </w:numPr>
        <w:tabs>
          <w:tab w:leader="none" w:pos="426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Провести на территории сельского поселения Старая Шентала муниципального района Шенталинский Самарской области публичные слушания по проекту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отчета об исполнении бюджета сельского поселения Старая Шентала муниципального района Шенталинский за 2020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год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в </w:t>
      </w:r>
      <w:r>
        <w:rPr>
          <w:rFonts w:ascii="Times New Roman" w:hAnsi="Times New Roman"/>
          <w:sz w:val="24"/>
        </w:rPr>
        <w:t>соответствии</w:t>
      </w:r>
      <w:r>
        <w:rPr>
          <w:rFonts w:ascii="Times New Roman" w:hAnsi="Times New Roman"/>
          <w:sz w:val="24"/>
        </w:rPr>
        <w:t xml:space="preserve"> с Порядком организации и проведения публичных слушаний в сельском поселении Старая Шентала муниципального района Шенталинский Самарской области, утвержденным Решением Собрания представител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</w:rPr>
        <w:t>й сельского поселения Старая Шентала муниципального района Шенталинский Самарской области №124 от 25.02.2010г.</w:t>
      </w:r>
    </w:p>
    <w:p w14:paraId="16000000">
      <w:pPr>
        <w:pStyle w:val="Style_5"/>
        <w:numPr>
          <w:ilvl w:val="0"/>
          <w:numId w:val="1"/>
        </w:numPr>
        <w:tabs>
          <w:tab w:leader="none" w:pos="426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Срок публичных</w:t>
      </w:r>
      <w:r>
        <w:rPr>
          <w:rFonts w:ascii="Times New Roman" w:hAnsi="Times New Roman"/>
          <w:sz w:val="24"/>
        </w:rPr>
        <w:t xml:space="preserve"> слушаний составляет </w:t>
      </w:r>
      <w:r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 xml:space="preserve"> (</w:t>
      </w:r>
      <w:r>
        <w:rPr>
          <w:rFonts w:ascii="Times New Roman" w:hAnsi="Times New Roman"/>
          <w:sz w:val="24"/>
        </w:rPr>
        <w:t>двенадцать</w:t>
      </w:r>
      <w:r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дней 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с 25</w:t>
      </w:r>
      <w:r>
        <w:rPr>
          <w:rFonts w:ascii="Times New Roman" w:hAnsi="Times New Roman"/>
          <w:color w:val="000000"/>
          <w:sz w:val="24"/>
        </w:rPr>
        <w:t>.</w:t>
      </w:r>
      <w:r>
        <w:rPr>
          <w:rFonts w:ascii="Times New Roman" w:hAnsi="Times New Roman"/>
          <w:color w:val="000000"/>
          <w:sz w:val="24"/>
        </w:rPr>
        <w:t>04</w:t>
      </w:r>
      <w:r>
        <w:rPr>
          <w:rFonts w:ascii="Times New Roman" w:hAnsi="Times New Roman"/>
          <w:color w:val="000000"/>
          <w:sz w:val="24"/>
        </w:rPr>
        <w:t>.20</w:t>
      </w:r>
      <w:r>
        <w:rPr>
          <w:rFonts w:ascii="Times New Roman" w:hAnsi="Times New Roman"/>
          <w:color w:val="000000"/>
          <w:sz w:val="24"/>
        </w:rPr>
        <w:t>2</w:t>
      </w:r>
      <w:r>
        <w:rPr>
          <w:rFonts w:ascii="Times New Roman" w:hAnsi="Times New Roman"/>
          <w:sz w:val="24"/>
        </w:rPr>
        <w:t>3 года по</w:t>
      </w:r>
      <w:r>
        <w:rPr>
          <w:rFonts w:ascii="Times New Roman" w:hAnsi="Times New Roman"/>
          <w:sz w:val="24"/>
        </w:rPr>
        <w:t xml:space="preserve"> 16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05</w:t>
      </w:r>
      <w:r>
        <w:rPr>
          <w:rFonts w:ascii="Times New Roman" w:hAnsi="Times New Roman"/>
          <w:sz w:val="24"/>
        </w:rPr>
        <w:t>.20</w:t>
      </w:r>
      <w:r>
        <w:rPr>
          <w:rFonts w:ascii="Times New Roman" w:hAnsi="Times New Roman"/>
          <w:sz w:val="24"/>
        </w:rPr>
        <w:t>23</w:t>
      </w:r>
      <w:r>
        <w:rPr>
          <w:rFonts w:ascii="Times New Roman" w:hAnsi="Times New Roman"/>
          <w:sz w:val="24"/>
        </w:rPr>
        <w:t xml:space="preserve"> года (включительно).</w:t>
      </w:r>
    </w:p>
    <w:p w14:paraId="17000000">
      <w:pPr>
        <w:pStyle w:val="Style_5"/>
        <w:numPr>
          <w:ilvl w:val="0"/>
          <w:numId w:val="1"/>
        </w:numPr>
        <w:tabs>
          <w:tab w:leader="none" w:pos="426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Органом, уполномоченным за организацию и проведение публичных слушаний,</w:t>
      </w:r>
      <w:r>
        <w:rPr>
          <w:rFonts w:ascii="Times New Roman" w:hAnsi="Times New Roman"/>
          <w:sz w:val="24"/>
        </w:rPr>
        <w:t xml:space="preserve"> в соответствии с настоящим постановлением является Администрация сельского поселения Старая Шентала муниципального района Шенталинский Самарской области.</w:t>
      </w:r>
    </w:p>
    <w:p w14:paraId="18000000">
      <w:pPr>
        <w:pStyle w:val="Style_5"/>
        <w:numPr>
          <w:ilvl w:val="0"/>
          <w:numId w:val="1"/>
        </w:numPr>
        <w:tabs>
          <w:tab w:leader="none" w:pos="426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Местом проведения </w:t>
      </w:r>
      <w:r>
        <w:rPr>
          <w:rFonts w:ascii="Times New Roman" w:hAnsi="Times New Roman"/>
          <w:sz w:val="24"/>
        </w:rPr>
        <w:t xml:space="preserve">публичных слушаний является здание Администрации сельского поселения </w:t>
      </w:r>
      <w:r>
        <w:rPr>
          <w:rFonts w:ascii="Times New Roman" w:hAnsi="Times New Roman"/>
          <w:sz w:val="24"/>
        </w:rPr>
        <w:t xml:space="preserve">Старая Шентала, расположенный по адресу: 446912, Самарская область, Шенталинский район, с. Старая Шентала, ул. Советская, д. </w:t>
      </w:r>
      <w:r>
        <w:rPr>
          <w:rFonts w:ascii="Times New Roman" w:hAnsi="Times New Roman"/>
          <w:sz w:val="24"/>
        </w:rPr>
        <w:t>21.</w:t>
      </w:r>
    </w:p>
    <w:p w14:paraId="19000000">
      <w:pPr>
        <w:pStyle w:val="Style_5"/>
        <w:numPr>
          <w:ilvl w:val="0"/>
          <w:numId w:val="1"/>
        </w:numPr>
        <w:tabs>
          <w:tab w:leader="none" w:pos="426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Назначить лицом, ответственным за проведение протокола публичных слушаний и протокола мероприятий по информированию жителей поселения по вопросу публичных слушаний, заместителя главы Администрации сельского поселения Старая Шентала А.А. Бибаеву</w:t>
      </w:r>
      <w:r>
        <w:rPr>
          <w:rFonts w:ascii="Times New Roman" w:hAnsi="Times New Roman"/>
          <w:sz w:val="24"/>
        </w:rPr>
        <w:t>.</w:t>
      </w:r>
    </w:p>
    <w:p w14:paraId="1A000000">
      <w:pPr>
        <w:pStyle w:val="Style_5"/>
        <w:numPr>
          <w:ilvl w:val="0"/>
          <w:numId w:val="1"/>
        </w:numPr>
        <w:tabs>
          <w:tab w:leader="none" w:pos="426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Мероприятия по информированию жителей поселения по вопросу публичных слушаний состоятся 25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04</w:t>
      </w:r>
      <w:r>
        <w:rPr>
          <w:rFonts w:ascii="Times New Roman" w:hAnsi="Times New Roman"/>
          <w:sz w:val="24"/>
        </w:rPr>
        <w:t>.20</w:t>
      </w:r>
      <w:r>
        <w:rPr>
          <w:rFonts w:ascii="Times New Roman" w:hAnsi="Times New Roman"/>
          <w:sz w:val="24"/>
        </w:rPr>
        <w:t>22</w:t>
      </w:r>
      <w:r>
        <w:rPr>
          <w:rFonts w:ascii="Times New Roman" w:hAnsi="Times New Roman"/>
          <w:sz w:val="24"/>
        </w:rPr>
        <w:t>г</w:t>
      </w:r>
      <w:r>
        <w:rPr>
          <w:rFonts w:ascii="Times New Roman" w:hAnsi="Times New Roman"/>
          <w:sz w:val="24"/>
        </w:rPr>
        <w:t>.</w:t>
      </w:r>
    </w:p>
    <w:p w14:paraId="1B000000">
      <w:pPr>
        <w:pStyle w:val="Style_5"/>
        <w:numPr>
          <w:ilvl w:val="0"/>
          <w:numId w:val="1"/>
        </w:numPr>
        <w:tabs>
          <w:tab w:leader="none" w:pos="426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Принятие замечаний и предложений по вопросам публичных слушаний, поступивших от жителей поселения и иных заинтересованных лиц, осуществляется по адресу, указанному в пункте 4 настоящего постановления, рабочие дни с 10 часов до 19 часов, в субботу</w:t>
      </w:r>
      <w:r>
        <w:rPr>
          <w:rFonts w:ascii="Times New Roman" w:hAnsi="Times New Roman"/>
          <w:sz w:val="24"/>
        </w:rPr>
        <w:t>, воскресенье</w:t>
      </w:r>
      <w:r>
        <w:rPr>
          <w:rFonts w:ascii="Times New Roman" w:hAnsi="Times New Roman"/>
          <w:sz w:val="24"/>
        </w:rPr>
        <w:t xml:space="preserve"> с 12 до 17 часов. Письменные замечания и предложения приобщить к протоколу публичных слушаний.</w:t>
      </w:r>
    </w:p>
    <w:p w14:paraId="1C000000">
      <w:pPr>
        <w:pStyle w:val="Style_5"/>
        <w:numPr>
          <w:ilvl w:val="0"/>
          <w:numId w:val="1"/>
        </w:numPr>
        <w:tabs>
          <w:tab w:leader="none" w:pos="426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Прием замечаний и предложений по вопросу публичных слушаний оканчивается 16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05</w:t>
      </w:r>
      <w:r>
        <w:rPr>
          <w:rFonts w:ascii="Times New Roman" w:hAnsi="Times New Roman"/>
          <w:sz w:val="24"/>
        </w:rPr>
        <w:t>.20</w:t>
      </w:r>
      <w:r>
        <w:rPr>
          <w:rFonts w:ascii="Times New Roman" w:hAnsi="Times New Roman"/>
          <w:sz w:val="24"/>
        </w:rPr>
        <w:t>23</w:t>
      </w:r>
      <w:r>
        <w:rPr>
          <w:rFonts w:ascii="Times New Roman" w:hAnsi="Times New Roman"/>
          <w:sz w:val="24"/>
        </w:rPr>
        <w:t>г.</w:t>
      </w:r>
    </w:p>
    <w:p w14:paraId="1D000000">
      <w:pPr>
        <w:pStyle w:val="Style_5"/>
        <w:numPr>
          <w:ilvl w:val="0"/>
          <w:numId w:val="1"/>
        </w:numPr>
        <w:tabs>
          <w:tab w:leader="none" w:pos="426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Опубликовать настоящее постановление, а также проект отчета об исполнении бюджета поселения Старая Шентала муниципального района Шенталинский за 2022</w:t>
      </w:r>
      <w:r>
        <w:rPr>
          <w:rFonts w:ascii="Times New Roman" w:hAnsi="Times New Roman"/>
          <w:sz w:val="24"/>
        </w:rPr>
        <w:t xml:space="preserve"> год в газете</w:t>
      </w:r>
      <w:r>
        <w:rPr>
          <w:rFonts w:ascii="Times New Roman" w:hAnsi="Times New Roman"/>
          <w:sz w:val="24"/>
        </w:rPr>
        <w:t xml:space="preserve"> «Ве</w:t>
      </w:r>
      <w:r>
        <w:rPr>
          <w:rFonts w:ascii="Times New Roman" w:hAnsi="Times New Roman"/>
          <w:sz w:val="24"/>
        </w:rPr>
        <w:t>стник поселения Старая Шентала», разместить на официальном сайте сельского поселения Старая Шентала муниципального района Шенталинский Самарской области в сети Интернет.</w:t>
      </w:r>
    </w:p>
    <w:p w14:paraId="1E000000">
      <w:pPr>
        <w:pStyle w:val="Style_5"/>
        <w:numPr>
          <w:ilvl w:val="0"/>
          <w:numId w:val="1"/>
        </w:numPr>
        <w:tabs>
          <w:tab w:leader="none" w:pos="426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Настоящее постановление вступает в силу с момента его официального опубликования.</w:t>
      </w:r>
    </w:p>
    <w:p w14:paraId="1F000000">
      <w:pPr>
        <w:pStyle w:val="Style_5"/>
        <w:rPr>
          <w:rFonts w:ascii="Times New Roman" w:hAnsi="Times New Roman"/>
          <w:sz w:val="24"/>
        </w:rPr>
      </w:pPr>
    </w:p>
    <w:p w14:paraId="20000000">
      <w:pPr>
        <w:pStyle w:val="Style_5"/>
        <w:tabs>
          <w:tab w:leader="none" w:pos="426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4"/>
        </w:rPr>
      </w:pPr>
    </w:p>
    <w:p w14:paraId="21000000">
      <w:pPr>
        <w:ind/>
        <w:jc w:val="center"/>
        <w:rPr>
          <w:b w:val="1"/>
        </w:rPr>
      </w:pPr>
    </w:p>
    <w:p w14:paraId="22000000">
      <w:pPr>
        <w:pStyle w:val="Style_6"/>
        <w:spacing w:after="120"/>
        <w:ind/>
        <w:rPr>
          <w:b w:val="1"/>
        </w:rPr>
      </w:pPr>
      <w:r>
        <w:rPr>
          <w:rStyle w:val="Style_7_ch"/>
          <w:b w:val="1"/>
        </w:rPr>
        <w:t>Г</w:t>
      </w:r>
      <w:r>
        <w:rPr>
          <w:rStyle w:val="Style_7_ch"/>
          <w:b w:val="1"/>
        </w:rPr>
        <w:t>лав</w:t>
      </w:r>
      <w:r>
        <w:rPr>
          <w:rStyle w:val="Style_7_ch"/>
          <w:b w:val="1"/>
        </w:rPr>
        <w:t>а</w:t>
      </w:r>
      <w:r>
        <w:rPr>
          <w:rStyle w:val="Style_7_ch"/>
          <w:b w:val="1"/>
        </w:rPr>
        <w:t xml:space="preserve"> сельского поселения</w:t>
      </w:r>
      <w:r>
        <w:rPr>
          <w:b w:val="1"/>
        </w:rPr>
        <w:t xml:space="preserve"> </w:t>
      </w:r>
      <w:r>
        <w:rPr>
          <w:rStyle w:val="Style_7_ch"/>
          <w:b w:val="1"/>
        </w:rPr>
        <w:t>Старая Шентала                                             В.М. Дорожкин</w:t>
      </w:r>
    </w:p>
    <w:p w14:paraId="23000000">
      <w:pPr>
        <w:spacing w:after="120"/>
        <w:ind/>
        <w:rPr>
          <w:sz w:val="28"/>
        </w:rPr>
      </w:pPr>
    </w:p>
    <w:p w14:paraId="24000000">
      <w:pPr>
        <w:pStyle w:val="Style_8"/>
        <w:rPr>
          <w:b w:val="0"/>
          <w:sz w:val="24"/>
        </w:rPr>
      </w:pPr>
    </w:p>
    <w:p w14:paraId="25000000">
      <w:pPr>
        <w:pStyle w:val="Style_8"/>
        <w:rPr>
          <w:b w:val="0"/>
          <w:sz w:val="24"/>
        </w:rPr>
      </w:pPr>
    </w:p>
    <w:p w14:paraId="26000000">
      <w:pPr>
        <w:pStyle w:val="Style_8"/>
        <w:rPr>
          <w:b w:val="0"/>
          <w:sz w:val="24"/>
        </w:rPr>
      </w:pPr>
    </w:p>
    <w:p w14:paraId="27000000">
      <w:pPr>
        <w:pStyle w:val="Style_8"/>
        <w:rPr>
          <w:b w:val="0"/>
          <w:sz w:val="24"/>
        </w:rPr>
      </w:pPr>
    </w:p>
    <w:p w14:paraId="28000000">
      <w:pPr>
        <w:pStyle w:val="Style_8"/>
        <w:rPr>
          <w:b w:val="0"/>
          <w:sz w:val="24"/>
        </w:rPr>
      </w:pPr>
    </w:p>
    <w:p w14:paraId="29000000">
      <w:pPr>
        <w:pStyle w:val="Style_8"/>
        <w:rPr>
          <w:b w:val="0"/>
          <w:sz w:val="24"/>
        </w:rPr>
      </w:pPr>
    </w:p>
    <w:p w14:paraId="2A000000">
      <w:pPr>
        <w:pStyle w:val="Style_8"/>
        <w:rPr>
          <w:b w:val="0"/>
          <w:sz w:val="24"/>
        </w:rPr>
      </w:pPr>
    </w:p>
    <w:p w14:paraId="2B000000">
      <w:pPr>
        <w:pStyle w:val="Style_8"/>
        <w:rPr>
          <w:b w:val="0"/>
          <w:sz w:val="24"/>
        </w:rPr>
      </w:pPr>
    </w:p>
    <w:p w14:paraId="2C000000">
      <w:pPr>
        <w:pStyle w:val="Style_8"/>
        <w:rPr>
          <w:b w:val="0"/>
          <w:sz w:val="24"/>
        </w:rPr>
      </w:pPr>
    </w:p>
    <w:p w14:paraId="2D000000">
      <w:pPr>
        <w:pStyle w:val="Style_8"/>
        <w:rPr>
          <w:b w:val="0"/>
          <w:sz w:val="24"/>
        </w:rPr>
      </w:pPr>
    </w:p>
    <w:p w14:paraId="2E000000">
      <w:pPr>
        <w:pStyle w:val="Style_8"/>
        <w:rPr>
          <w:b w:val="0"/>
          <w:sz w:val="24"/>
        </w:rPr>
      </w:pPr>
    </w:p>
    <w:p w14:paraId="2F000000">
      <w:pPr>
        <w:pStyle w:val="Style_8"/>
        <w:rPr>
          <w:b w:val="0"/>
          <w:sz w:val="24"/>
        </w:rPr>
      </w:pPr>
    </w:p>
    <w:p w14:paraId="30000000">
      <w:pPr>
        <w:pStyle w:val="Style_8"/>
        <w:rPr>
          <w:b w:val="0"/>
          <w:sz w:val="24"/>
        </w:rPr>
      </w:pPr>
    </w:p>
    <w:p w14:paraId="31000000">
      <w:pPr>
        <w:pStyle w:val="Style_8"/>
        <w:rPr>
          <w:b w:val="0"/>
          <w:sz w:val="24"/>
        </w:rPr>
      </w:pPr>
    </w:p>
    <w:p w14:paraId="32000000">
      <w:pPr>
        <w:pStyle w:val="Style_8"/>
        <w:rPr>
          <w:b w:val="0"/>
          <w:sz w:val="24"/>
        </w:rPr>
      </w:pPr>
    </w:p>
    <w:p w14:paraId="33000000">
      <w:pPr>
        <w:pStyle w:val="Style_8"/>
        <w:rPr>
          <w:b w:val="0"/>
          <w:sz w:val="24"/>
        </w:rPr>
      </w:pPr>
    </w:p>
    <w:p w14:paraId="34000000">
      <w:pPr>
        <w:pStyle w:val="Style_8"/>
        <w:rPr>
          <w:b w:val="0"/>
          <w:sz w:val="24"/>
        </w:rPr>
      </w:pPr>
    </w:p>
    <w:p w14:paraId="35000000">
      <w:pPr>
        <w:pStyle w:val="Style_8"/>
        <w:rPr>
          <w:b w:val="0"/>
          <w:sz w:val="24"/>
        </w:rPr>
      </w:pPr>
    </w:p>
    <w:p w14:paraId="36000000">
      <w:pPr>
        <w:pStyle w:val="Style_8"/>
        <w:rPr>
          <w:b w:val="0"/>
          <w:sz w:val="24"/>
        </w:rPr>
      </w:pPr>
    </w:p>
    <w:p w14:paraId="37000000">
      <w:pPr>
        <w:pStyle w:val="Style_8"/>
        <w:rPr>
          <w:b w:val="0"/>
          <w:sz w:val="24"/>
        </w:rPr>
      </w:pPr>
    </w:p>
    <w:p w14:paraId="38000000">
      <w:pPr>
        <w:pStyle w:val="Style_8"/>
        <w:rPr>
          <w:b w:val="0"/>
          <w:sz w:val="24"/>
        </w:rPr>
      </w:pPr>
    </w:p>
    <w:p w14:paraId="39000000">
      <w:pPr>
        <w:pStyle w:val="Style_8"/>
        <w:rPr>
          <w:b w:val="0"/>
          <w:sz w:val="24"/>
        </w:rPr>
      </w:pPr>
    </w:p>
    <w:p w14:paraId="3A000000">
      <w:pPr>
        <w:pStyle w:val="Style_8"/>
        <w:rPr>
          <w:b w:val="0"/>
          <w:sz w:val="24"/>
        </w:rPr>
      </w:pPr>
    </w:p>
    <w:p w14:paraId="3B000000">
      <w:pPr>
        <w:pStyle w:val="Style_8"/>
        <w:rPr>
          <w:b w:val="0"/>
          <w:sz w:val="24"/>
        </w:rPr>
      </w:pPr>
    </w:p>
    <w:p w14:paraId="3C000000">
      <w:pPr>
        <w:pStyle w:val="Style_8"/>
        <w:rPr>
          <w:b w:val="0"/>
          <w:sz w:val="24"/>
        </w:rPr>
      </w:pPr>
    </w:p>
    <w:p w14:paraId="3D000000">
      <w:pPr>
        <w:pStyle w:val="Style_8"/>
        <w:rPr>
          <w:b w:val="0"/>
          <w:sz w:val="24"/>
        </w:rPr>
      </w:pPr>
    </w:p>
    <w:p w14:paraId="3E000000">
      <w:pPr>
        <w:pStyle w:val="Style_8"/>
        <w:rPr>
          <w:b w:val="0"/>
          <w:sz w:val="24"/>
        </w:rPr>
      </w:pPr>
    </w:p>
    <w:p w14:paraId="3F000000">
      <w:pPr>
        <w:pStyle w:val="Style_8"/>
        <w:rPr>
          <w:b w:val="0"/>
          <w:sz w:val="24"/>
        </w:rPr>
      </w:pPr>
    </w:p>
    <w:p w14:paraId="40000000">
      <w:pPr>
        <w:pStyle w:val="Style_8"/>
        <w:rPr>
          <w:b w:val="0"/>
          <w:sz w:val="24"/>
        </w:rPr>
      </w:pPr>
    </w:p>
    <w:p w14:paraId="41000000">
      <w:pPr>
        <w:pStyle w:val="Style_8"/>
        <w:rPr>
          <w:b w:val="0"/>
          <w:sz w:val="24"/>
        </w:rPr>
      </w:pPr>
    </w:p>
    <w:p w14:paraId="42000000">
      <w:pPr>
        <w:pStyle w:val="Style_8"/>
        <w:rPr>
          <w:b w:val="0"/>
          <w:sz w:val="24"/>
        </w:rPr>
      </w:pPr>
    </w:p>
    <w:p w14:paraId="43000000">
      <w:pPr>
        <w:pStyle w:val="Style_8"/>
        <w:rPr>
          <w:b w:val="0"/>
          <w:sz w:val="24"/>
        </w:rPr>
      </w:pPr>
    </w:p>
    <w:p w14:paraId="44000000">
      <w:pPr>
        <w:pStyle w:val="Style_8"/>
        <w:rPr>
          <w:b w:val="0"/>
          <w:sz w:val="24"/>
        </w:rPr>
      </w:pPr>
    </w:p>
    <w:p w14:paraId="45000000">
      <w:pPr>
        <w:pStyle w:val="Style_8"/>
        <w:rPr>
          <w:b w:val="0"/>
          <w:sz w:val="24"/>
        </w:rPr>
      </w:pPr>
    </w:p>
    <w:p w14:paraId="46000000">
      <w:pPr>
        <w:pStyle w:val="Style_8"/>
        <w:rPr>
          <w:b w:val="0"/>
          <w:sz w:val="24"/>
        </w:rPr>
      </w:pPr>
    </w:p>
    <w:p w14:paraId="47000000">
      <w:pPr>
        <w:pStyle w:val="Style_8"/>
        <w:rPr>
          <w:b w:val="0"/>
          <w:sz w:val="24"/>
        </w:rPr>
      </w:pPr>
    </w:p>
    <w:p w14:paraId="48000000">
      <w:pPr>
        <w:pStyle w:val="Style_8"/>
        <w:rPr>
          <w:b w:val="0"/>
          <w:sz w:val="24"/>
        </w:rPr>
      </w:pPr>
    </w:p>
    <w:p w14:paraId="49000000">
      <w:pPr>
        <w:pStyle w:val="Style_8"/>
        <w:rPr>
          <w:b w:val="0"/>
          <w:sz w:val="24"/>
        </w:rPr>
      </w:pPr>
    </w:p>
    <w:p w14:paraId="4A000000">
      <w:pPr>
        <w:pStyle w:val="Style_8"/>
        <w:rPr>
          <w:b w:val="0"/>
          <w:sz w:val="24"/>
        </w:rPr>
      </w:pPr>
    </w:p>
    <w:p w14:paraId="4B000000">
      <w:pPr>
        <w:pStyle w:val="Style_8"/>
        <w:rPr>
          <w:b w:val="0"/>
          <w:sz w:val="24"/>
        </w:rPr>
      </w:pPr>
    </w:p>
    <w:p w14:paraId="4C000000">
      <w:pPr>
        <w:pStyle w:val="Style_8"/>
        <w:rPr>
          <w:b w:val="0"/>
          <w:sz w:val="24"/>
        </w:rPr>
      </w:pPr>
    </w:p>
    <w:p w14:paraId="4D000000">
      <w:pPr>
        <w:pStyle w:val="Style_8"/>
        <w:rPr>
          <w:b w:val="0"/>
          <w:sz w:val="24"/>
        </w:rPr>
      </w:pPr>
    </w:p>
    <w:p w14:paraId="4E000000">
      <w:pPr>
        <w:pStyle w:val="Style_8"/>
        <w:rPr>
          <w:b w:val="0"/>
          <w:sz w:val="24"/>
        </w:rPr>
      </w:pPr>
    </w:p>
    <w:p w14:paraId="4F000000">
      <w:pPr>
        <w:pStyle w:val="Style_8"/>
        <w:rPr>
          <w:b w:val="0"/>
          <w:sz w:val="24"/>
        </w:rPr>
      </w:pPr>
    </w:p>
    <w:p w14:paraId="50000000">
      <w:pPr>
        <w:pStyle w:val="Style_8"/>
        <w:rPr>
          <w:b w:val="0"/>
          <w:sz w:val="24"/>
        </w:rPr>
      </w:pPr>
    </w:p>
    <w:p w14:paraId="51000000">
      <w:pPr>
        <w:ind w:right="113"/>
        <w:jc w:val="center"/>
      </w:pPr>
      <w:r>
        <w:drawing>
          <wp:inline>
            <wp:extent cx="542925" cy="666750"/>
            <wp:docPr id="4" name="Picture 4"/>
            <a:graphic>
              <a:graphicData uri="http://schemas.openxmlformats.org/drawingml/2006/picture">
                <pic:pic>
                  <pic:nvPicPr>
                    <pic:cNvPr id="3" name="Picture 3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542925" cy="66675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52000000">
      <w:pPr>
        <w:ind w:right="113"/>
        <w:jc w:val="center"/>
      </w:pPr>
      <w:r>
        <w:t xml:space="preserve">Администрация </w:t>
      </w:r>
      <w:r>
        <w:t>сельского поселения Старая Шентала</w:t>
      </w:r>
    </w:p>
    <w:p w14:paraId="53000000">
      <w:pPr>
        <w:ind w:right="113"/>
        <w:jc w:val="center"/>
      </w:pPr>
      <w:r>
        <w:t xml:space="preserve">муниципального района </w:t>
      </w:r>
      <w:r>
        <w:t xml:space="preserve">Шенталинский </w:t>
      </w:r>
      <w:r>
        <w:t>Самарской области</w:t>
      </w:r>
    </w:p>
    <w:p w14:paraId="54000000">
      <w:pPr>
        <w:pStyle w:val="Style_8"/>
        <w:ind/>
        <w:jc w:val="center"/>
        <w:rPr>
          <w:b w:val="0"/>
          <w:sz w:val="24"/>
        </w:rPr>
      </w:pPr>
    </w:p>
    <w:p w14:paraId="55000000">
      <w:pPr>
        <w:pStyle w:val="Style_8"/>
        <w:ind/>
        <w:jc w:val="center"/>
        <w:rPr>
          <w:sz w:val="24"/>
        </w:rPr>
      </w:pPr>
      <w:r>
        <w:rPr>
          <w:sz w:val="24"/>
        </w:rPr>
        <w:t xml:space="preserve">ЗАКЛЮЧЕНИЕ </w:t>
      </w:r>
    </w:p>
    <w:p w14:paraId="56000000">
      <w:pPr>
        <w:pStyle w:val="Style_8"/>
        <w:ind/>
        <w:jc w:val="center"/>
        <w:rPr>
          <w:sz w:val="24"/>
        </w:rPr>
      </w:pPr>
      <w:r>
        <w:rPr>
          <w:sz w:val="24"/>
        </w:rPr>
        <w:t>п</w:t>
      </w:r>
      <w:r>
        <w:rPr>
          <w:sz w:val="24"/>
        </w:rPr>
        <w:t>о результатам публичных слушаний</w:t>
      </w:r>
    </w:p>
    <w:p w14:paraId="57000000">
      <w:pPr>
        <w:pStyle w:val="Style_8"/>
        <w:ind/>
        <w:jc w:val="center"/>
        <w:rPr>
          <w:sz w:val="24"/>
        </w:rPr>
      </w:pPr>
      <w:r>
        <w:rPr>
          <w:sz w:val="24"/>
        </w:rPr>
        <w:t>с</w:t>
      </w:r>
      <w:r>
        <w:rPr>
          <w:sz w:val="24"/>
        </w:rPr>
        <w:t xml:space="preserve">ельского поселения Старая Шентала </w:t>
      </w:r>
    </w:p>
    <w:p w14:paraId="58000000">
      <w:pPr>
        <w:pStyle w:val="Style_8"/>
        <w:ind/>
        <w:jc w:val="center"/>
        <w:rPr>
          <w:sz w:val="24"/>
        </w:rPr>
      </w:pPr>
      <w:r>
        <w:rPr>
          <w:sz w:val="24"/>
        </w:rPr>
        <w:t xml:space="preserve">муниципального района Шенталинский </w:t>
      </w:r>
    </w:p>
    <w:p w14:paraId="59000000">
      <w:pPr>
        <w:pStyle w:val="Style_8"/>
        <w:ind/>
        <w:jc w:val="center"/>
        <w:rPr>
          <w:sz w:val="24"/>
        </w:rPr>
      </w:pPr>
      <w:r>
        <w:rPr>
          <w:sz w:val="24"/>
        </w:rPr>
        <w:t>Самарской области</w:t>
      </w:r>
    </w:p>
    <w:p w14:paraId="5A000000">
      <w:pPr>
        <w:pStyle w:val="Style_8"/>
        <w:ind/>
        <w:jc w:val="center"/>
        <w:rPr>
          <w:sz w:val="24"/>
        </w:rPr>
      </w:pPr>
      <w:r>
        <w:rPr>
          <w:sz w:val="24"/>
        </w:rPr>
        <w:t>16.</w:t>
      </w:r>
      <w:r>
        <w:rPr>
          <w:sz w:val="24"/>
        </w:rPr>
        <w:t>05</w:t>
      </w:r>
      <w:r>
        <w:rPr>
          <w:sz w:val="24"/>
        </w:rPr>
        <w:t>.20</w:t>
      </w:r>
      <w:r>
        <w:rPr>
          <w:sz w:val="24"/>
        </w:rPr>
        <w:t>23</w:t>
      </w:r>
      <w:r>
        <w:rPr>
          <w:sz w:val="24"/>
        </w:rPr>
        <w:t>г.</w:t>
      </w:r>
    </w:p>
    <w:p w14:paraId="5B000000">
      <w:pPr>
        <w:pStyle w:val="Style_8"/>
        <w:numPr>
          <w:ilvl w:val="3"/>
          <w:numId w:val="2"/>
        </w:numPr>
        <w:ind w:firstLine="0" w:left="0"/>
        <w:rPr>
          <w:b w:val="0"/>
          <w:sz w:val="24"/>
        </w:rPr>
      </w:pPr>
      <w:r>
        <w:rPr>
          <w:b w:val="0"/>
          <w:sz w:val="24"/>
        </w:rPr>
        <w:t>Общее число жителей сельского поселения Старая Шентала муниципального района Шенталинский Самарской области, принявших участие в публичных слушаниях – 0 (ноль) человек.</w:t>
      </w:r>
    </w:p>
    <w:p w14:paraId="5C000000">
      <w:pPr>
        <w:pStyle w:val="Style_8"/>
        <w:numPr>
          <w:ilvl w:val="3"/>
          <w:numId w:val="2"/>
        </w:numPr>
        <w:ind w:firstLine="0" w:left="0"/>
        <w:rPr>
          <w:b w:val="0"/>
          <w:sz w:val="24"/>
        </w:rPr>
      </w:pPr>
      <w:r>
        <w:rPr>
          <w:b w:val="0"/>
          <w:sz w:val="24"/>
        </w:rPr>
        <w:t>Общая продолжительность публичных слушаний – с 25</w:t>
      </w:r>
      <w:r>
        <w:rPr>
          <w:b w:val="0"/>
          <w:sz w:val="24"/>
        </w:rPr>
        <w:t>.</w:t>
      </w:r>
      <w:r>
        <w:rPr>
          <w:b w:val="0"/>
          <w:sz w:val="24"/>
        </w:rPr>
        <w:t>04</w:t>
      </w:r>
      <w:r>
        <w:rPr>
          <w:b w:val="0"/>
          <w:sz w:val="24"/>
        </w:rPr>
        <w:t>.20</w:t>
      </w:r>
      <w:r>
        <w:rPr>
          <w:b w:val="0"/>
          <w:sz w:val="24"/>
        </w:rPr>
        <w:t>23</w:t>
      </w:r>
      <w:r>
        <w:rPr>
          <w:b w:val="0"/>
          <w:sz w:val="24"/>
        </w:rPr>
        <w:t>г по 16</w:t>
      </w:r>
      <w:r>
        <w:rPr>
          <w:b w:val="0"/>
          <w:sz w:val="24"/>
        </w:rPr>
        <w:t>.</w:t>
      </w:r>
      <w:r>
        <w:rPr>
          <w:b w:val="0"/>
          <w:sz w:val="24"/>
        </w:rPr>
        <w:t>05</w:t>
      </w:r>
      <w:r>
        <w:rPr>
          <w:b w:val="0"/>
          <w:sz w:val="24"/>
        </w:rPr>
        <w:t>.20</w:t>
      </w:r>
      <w:r>
        <w:rPr>
          <w:b w:val="0"/>
          <w:sz w:val="24"/>
        </w:rPr>
        <w:t>23</w:t>
      </w:r>
      <w:r>
        <w:rPr>
          <w:b w:val="0"/>
          <w:sz w:val="24"/>
        </w:rPr>
        <w:t>г.</w:t>
      </w:r>
    </w:p>
    <w:p w14:paraId="5D000000">
      <w:pPr>
        <w:pStyle w:val="Style_8"/>
        <w:numPr>
          <w:ilvl w:val="3"/>
          <w:numId w:val="2"/>
        </w:numPr>
        <w:ind w:firstLine="0" w:left="0"/>
        <w:rPr>
          <w:b w:val="0"/>
          <w:sz w:val="24"/>
        </w:rPr>
      </w:pPr>
      <w:r>
        <w:rPr>
          <w:b w:val="0"/>
          <w:sz w:val="24"/>
        </w:rPr>
        <w:t>Вопрос, вынесенный для обсуждения на публичные слушания: Проект отчета об исполнении бюджета сельского поселения Старая Шентала муниципального района Шенталинский Самарской области за 2022</w:t>
      </w:r>
      <w:r>
        <w:rPr>
          <w:b w:val="0"/>
          <w:sz w:val="24"/>
        </w:rPr>
        <w:t xml:space="preserve"> год.</w:t>
      </w:r>
    </w:p>
    <w:p w14:paraId="5E000000">
      <w:pPr>
        <w:pStyle w:val="Style_8"/>
        <w:numPr>
          <w:ilvl w:val="3"/>
          <w:numId w:val="2"/>
        </w:numPr>
        <w:ind w:firstLine="0" w:left="0"/>
        <w:rPr>
          <w:b w:val="0"/>
          <w:sz w:val="24"/>
        </w:rPr>
      </w:pPr>
      <w:r>
        <w:rPr>
          <w:b w:val="0"/>
          <w:sz w:val="24"/>
        </w:rPr>
        <w:t>Обобщенные сведен</w:t>
      </w:r>
      <w:r>
        <w:rPr>
          <w:b w:val="0"/>
          <w:sz w:val="24"/>
        </w:rPr>
        <w:t>ия, полученные при учете мнений,</w:t>
      </w:r>
      <w:r>
        <w:rPr>
          <w:b w:val="0"/>
          <w:sz w:val="24"/>
        </w:rPr>
        <w:t xml:space="preserve"> </w:t>
      </w:r>
      <w:r>
        <w:rPr>
          <w:b w:val="0"/>
          <w:sz w:val="24"/>
        </w:rPr>
        <w:t>в</w:t>
      </w:r>
      <w:r>
        <w:rPr>
          <w:b w:val="0"/>
          <w:sz w:val="24"/>
        </w:rPr>
        <w:t>ыраженных жителями сельского поселения Старая Шентала муниципального района Шенталинский Самарской области и иными заинтересованными лицами по вопросу, вынесенному на публичные слушания:</w:t>
      </w:r>
    </w:p>
    <w:p w14:paraId="5F000000">
      <w:pPr>
        <w:pStyle w:val="Style_8"/>
        <w:rPr>
          <w:b w:val="0"/>
          <w:sz w:val="24"/>
        </w:rPr>
      </w:pPr>
      <w:r>
        <w:rPr>
          <w:b w:val="0"/>
          <w:sz w:val="24"/>
        </w:rPr>
        <w:t xml:space="preserve">4.1. Мнения о целесообразности обсуждения решения Собрания представителей сельского поселения Старая Шентала муниципального района Шенталинский Самарской области </w:t>
      </w:r>
      <w:r>
        <w:rPr>
          <w:b w:val="0"/>
          <w:sz w:val="24"/>
        </w:rPr>
        <w:t xml:space="preserve">по проекту отчета об исполнении бюджета сельского поселения Старая Шентала муниципального района Шенталинский Самарской области </w:t>
      </w:r>
      <w:r>
        <w:rPr>
          <w:b w:val="0"/>
          <w:sz w:val="24"/>
        </w:rPr>
        <w:t>за 2022</w:t>
      </w:r>
      <w:r>
        <w:rPr>
          <w:b w:val="0"/>
          <w:sz w:val="24"/>
        </w:rPr>
        <w:t xml:space="preserve"> год в рамках публичных слушаний сельского поселения Старая Шентала муниципального района</w:t>
      </w:r>
      <w:r>
        <w:rPr>
          <w:b w:val="0"/>
          <w:sz w:val="24"/>
        </w:rPr>
        <w:t xml:space="preserve"> Шенталинский Самарской области:</w:t>
      </w:r>
    </w:p>
    <w:p w14:paraId="60000000">
      <w:pPr>
        <w:pStyle w:val="Style_8"/>
        <w:ind/>
        <w:jc w:val="center"/>
        <w:rPr>
          <w:b w:val="0"/>
          <w:sz w:val="24"/>
        </w:rPr>
      </w:pPr>
      <w:r>
        <w:rPr>
          <w:sz w:val="24"/>
        </w:rPr>
        <w:t>н</w:t>
      </w:r>
      <w:r>
        <w:rPr>
          <w:sz w:val="24"/>
        </w:rPr>
        <w:t>е поступали</w:t>
      </w:r>
      <w:r>
        <w:rPr>
          <w:b w:val="0"/>
          <w:sz w:val="24"/>
        </w:rPr>
        <w:t>.</w:t>
      </w:r>
    </w:p>
    <w:p w14:paraId="61000000">
      <w:pPr>
        <w:pStyle w:val="Style_8"/>
        <w:rPr>
          <w:b w:val="0"/>
          <w:sz w:val="24"/>
        </w:rPr>
      </w:pPr>
      <w:r>
        <w:rPr>
          <w:b w:val="0"/>
          <w:sz w:val="24"/>
        </w:rPr>
        <w:t>4.2. Предложения в рамках публичных слушаний по проекту отчета об исполнении бюджета сельского пос</w:t>
      </w:r>
      <w:r>
        <w:rPr>
          <w:b w:val="0"/>
          <w:sz w:val="24"/>
        </w:rPr>
        <w:t>е</w:t>
      </w:r>
      <w:r>
        <w:rPr>
          <w:b w:val="0"/>
          <w:sz w:val="24"/>
        </w:rPr>
        <w:t>ления Старая Шентала муниципального района Шенталинский Самарской области за 2022</w:t>
      </w:r>
      <w:r>
        <w:rPr>
          <w:b w:val="0"/>
          <w:sz w:val="24"/>
        </w:rPr>
        <w:t xml:space="preserve"> год:</w:t>
      </w:r>
    </w:p>
    <w:p w14:paraId="62000000">
      <w:pPr>
        <w:pStyle w:val="Style_8"/>
        <w:ind/>
        <w:jc w:val="center"/>
        <w:rPr>
          <w:b w:val="0"/>
          <w:sz w:val="24"/>
        </w:rPr>
      </w:pPr>
      <w:r>
        <w:rPr>
          <w:sz w:val="24"/>
        </w:rPr>
        <w:t>н</w:t>
      </w:r>
      <w:r>
        <w:rPr>
          <w:sz w:val="24"/>
        </w:rPr>
        <w:t>е поступали</w:t>
      </w:r>
      <w:r>
        <w:rPr>
          <w:b w:val="0"/>
          <w:sz w:val="24"/>
        </w:rPr>
        <w:t>.</w:t>
      </w:r>
    </w:p>
    <w:p w14:paraId="63000000">
      <w:pPr>
        <w:pStyle w:val="Style_8"/>
        <w:rPr>
          <w:b w:val="0"/>
          <w:sz w:val="24"/>
        </w:rPr>
      </w:pPr>
      <w:r>
        <w:rPr>
          <w:b w:val="0"/>
          <w:sz w:val="24"/>
        </w:rPr>
        <w:t>4.3. Типичные мнения жителей сельского поселения Старая Ш</w:t>
      </w:r>
      <w:r>
        <w:rPr>
          <w:b w:val="0"/>
          <w:sz w:val="24"/>
        </w:rPr>
        <w:t>ентала, содержащие отрицательную</w:t>
      </w:r>
      <w:r>
        <w:rPr>
          <w:b w:val="0"/>
          <w:sz w:val="24"/>
        </w:rPr>
        <w:t xml:space="preserve"> оценку в рамках публи</w:t>
      </w:r>
      <w:r>
        <w:rPr>
          <w:b w:val="0"/>
          <w:sz w:val="24"/>
        </w:rPr>
        <w:t>ч</w:t>
      </w:r>
      <w:r>
        <w:rPr>
          <w:b w:val="0"/>
          <w:sz w:val="24"/>
        </w:rPr>
        <w:t>ных слушаний по проекту отчета об исполнении</w:t>
      </w:r>
      <w:r>
        <w:rPr>
          <w:b w:val="0"/>
          <w:sz w:val="24"/>
        </w:rPr>
        <w:t xml:space="preserve"> бюджета сельского пос</w:t>
      </w:r>
      <w:r>
        <w:rPr>
          <w:b w:val="0"/>
          <w:sz w:val="24"/>
        </w:rPr>
        <w:t>е</w:t>
      </w:r>
      <w:r>
        <w:rPr>
          <w:b w:val="0"/>
          <w:sz w:val="24"/>
        </w:rPr>
        <w:t>ления Старая Шентала муниципального района Шенталинский Самарской области за 2022</w:t>
      </w:r>
      <w:r>
        <w:rPr>
          <w:b w:val="0"/>
          <w:sz w:val="24"/>
        </w:rPr>
        <w:t xml:space="preserve"> год:</w:t>
      </w:r>
    </w:p>
    <w:p w14:paraId="64000000">
      <w:pPr>
        <w:pStyle w:val="Style_8"/>
        <w:ind/>
        <w:jc w:val="center"/>
        <w:rPr>
          <w:b w:val="0"/>
          <w:sz w:val="24"/>
        </w:rPr>
      </w:pPr>
      <w:r>
        <w:rPr>
          <w:sz w:val="24"/>
        </w:rPr>
        <w:t>н</w:t>
      </w:r>
      <w:r>
        <w:rPr>
          <w:sz w:val="24"/>
        </w:rPr>
        <w:t>е поступали</w:t>
      </w:r>
      <w:r>
        <w:rPr>
          <w:b w:val="0"/>
          <w:sz w:val="24"/>
        </w:rPr>
        <w:t>.</w:t>
      </w:r>
    </w:p>
    <w:p w14:paraId="65000000">
      <w:pPr>
        <w:pStyle w:val="Style_8"/>
        <w:rPr>
          <w:b w:val="0"/>
          <w:sz w:val="24"/>
        </w:rPr>
      </w:pPr>
      <w:r>
        <w:rPr>
          <w:b w:val="0"/>
          <w:sz w:val="24"/>
        </w:rPr>
        <w:t>4.4. Типичные мнения жителей сельского поселения Старая Шентала, содержащие положительную оценку в рамках публичных слушан</w:t>
      </w:r>
      <w:r>
        <w:rPr>
          <w:b w:val="0"/>
          <w:sz w:val="24"/>
        </w:rPr>
        <w:t>ий по проекту отчета об исполне</w:t>
      </w:r>
      <w:r>
        <w:rPr>
          <w:b w:val="0"/>
          <w:sz w:val="24"/>
        </w:rPr>
        <w:t>н</w:t>
      </w:r>
      <w:r>
        <w:rPr>
          <w:b w:val="0"/>
          <w:sz w:val="24"/>
        </w:rPr>
        <w:t>и</w:t>
      </w:r>
      <w:r>
        <w:rPr>
          <w:b w:val="0"/>
          <w:sz w:val="24"/>
        </w:rPr>
        <w:t>и бюджета сельского поселения Старая Шентала муниципального района Шенталинский Самарской области за 2022</w:t>
      </w:r>
      <w:r>
        <w:rPr>
          <w:b w:val="0"/>
          <w:sz w:val="24"/>
        </w:rPr>
        <w:t xml:space="preserve"> год</w:t>
      </w:r>
      <w:r>
        <w:rPr>
          <w:b w:val="0"/>
          <w:sz w:val="24"/>
        </w:rPr>
        <w:t>:</w:t>
      </w:r>
    </w:p>
    <w:p w14:paraId="66000000">
      <w:pPr>
        <w:pStyle w:val="Style_8"/>
        <w:ind/>
        <w:jc w:val="center"/>
        <w:rPr>
          <w:b w:val="0"/>
          <w:sz w:val="24"/>
        </w:rPr>
      </w:pPr>
      <w:r>
        <w:rPr>
          <w:sz w:val="24"/>
        </w:rPr>
        <w:t>н</w:t>
      </w:r>
      <w:r>
        <w:rPr>
          <w:sz w:val="24"/>
        </w:rPr>
        <w:t>е поступали</w:t>
      </w:r>
      <w:r>
        <w:rPr>
          <w:b w:val="0"/>
          <w:sz w:val="24"/>
        </w:rPr>
        <w:t>.</w:t>
      </w:r>
    </w:p>
    <w:p w14:paraId="67000000">
      <w:pPr>
        <w:pStyle w:val="Style_8"/>
        <w:rPr>
          <w:b w:val="0"/>
          <w:sz w:val="24"/>
        </w:rPr>
      </w:pPr>
    </w:p>
    <w:p w14:paraId="68000000">
      <w:pPr>
        <w:pStyle w:val="Style_8"/>
        <w:rPr>
          <w:b w:val="0"/>
          <w:sz w:val="24"/>
        </w:rPr>
      </w:pPr>
    </w:p>
    <w:p w14:paraId="69000000">
      <w:pPr>
        <w:pStyle w:val="Style_8"/>
        <w:rPr>
          <w:b w:val="0"/>
          <w:sz w:val="24"/>
        </w:rPr>
      </w:pPr>
      <w:r>
        <w:rPr>
          <w:b w:val="0"/>
          <w:sz w:val="24"/>
        </w:rPr>
        <w:t>Г</w:t>
      </w:r>
      <w:r>
        <w:rPr>
          <w:b w:val="0"/>
          <w:sz w:val="24"/>
        </w:rPr>
        <w:t>лав</w:t>
      </w:r>
      <w:r>
        <w:rPr>
          <w:b w:val="0"/>
          <w:sz w:val="24"/>
        </w:rPr>
        <w:t>а</w:t>
      </w:r>
      <w:r>
        <w:rPr>
          <w:b w:val="0"/>
          <w:sz w:val="24"/>
        </w:rPr>
        <w:t xml:space="preserve"> сельского поселения Старая Шентала                                                    В.М. Дорожкин</w:t>
      </w:r>
    </w:p>
    <w:sectPr>
      <w:pgSz w:h="16838" w:w="11906"/>
      <w:pgMar w:bottom="567" w:footer="709" w:gutter="0" w:header="709" w:left="1134" w:right="567" w:top="68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abstractNum w:abstractNumId="0">
    <w:lvl w:ilvl="0">
      <w:start w:val="1"/>
      <w:numFmt w:val="decimal"/>
      <w:lvlText w:val="%1."/>
      <w:lvlJc w:val="left"/>
      <w:pPr>
        <w:ind w:hanging="360" w:left="4613"/>
      </w:pPr>
    </w:lvl>
    <w:lvl w:ilvl="1">
      <w:start w:val="1"/>
      <w:numFmt w:val="decimal"/>
      <w:lvlText w:val="%1.%2."/>
      <w:lvlJc w:val="left"/>
      <w:pPr>
        <w:ind w:hanging="360" w:left="1080"/>
      </w:pPr>
    </w:lvl>
    <w:lvl w:ilvl="2">
      <w:start w:val="1"/>
      <w:numFmt w:val="decimal"/>
      <w:lvlText w:val="%1.%2.%3."/>
      <w:lvlJc w:val="left"/>
      <w:pPr>
        <w:ind w:hanging="720" w:left="1800"/>
      </w:pPr>
    </w:lvl>
    <w:lvl w:ilvl="3">
      <w:start w:val="1"/>
      <w:numFmt w:val="decimal"/>
      <w:lvlText w:val="%1.%2.%3.%4."/>
      <w:lvlJc w:val="left"/>
      <w:pPr>
        <w:ind w:hanging="720" w:left="2160"/>
      </w:pPr>
    </w:lvl>
    <w:lvl w:ilvl="4">
      <w:start w:val="1"/>
      <w:numFmt w:val="decimal"/>
      <w:lvlText w:val="%1.%2.%3.%4.%5."/>
      <w:lvlJc w:val="left"/>
      <w:pPr>
        <w:ind w:hanging="1080" w:left="2880"/>
      </w:pPr>
    </w:lvl>
    <w:lvl w:ilvl="5">
      <w:start w:val="1"/>
      <w:numFmt w:val="decimal"/>
      <w:lvlText w:val="%1.%2.%3.%4.%5.%6."/>
      <w:lvlJc w:val="left"/>
      <w:pPr>
        <w:ind w:hanging="1080" w:left="3240"/>
      </w:pPr>
    </w:lvl>
    <w:lvl w:ilvl="6">
      <w:start w:val="1"/>
      <w:numFmt w:val="decimal"/>
      <w:lvlText w:val="%1.%2.%3.%4.%5.%6.%7."/>
      <w:lvlJc w:val="left"/>
      <w:pPr>
        <w:ind w:hanging="1440" w:left="3960"/>
      </w:pPr>
    </w:lvl>
    <w:lvl w:ilvl="7">
      <w:start w:val="1"/>
      <w:numFmt w:val="decimal"/>
      <w:lvlText w:val="%1.%2.%3.%4.%5.%6.%7.%8."/>
      <w:lvlJc w:val="left"/>
      <w:pPr>
        <w:ind w:hanging="1440" w:left="4320"/>
      </w:pPr>
    </w:lvl>
    <w:lvl w:ilvl="8">
      <w:start w:val="1"/>
      <w:numFmt w:val="decimal"/>
      <w:lvlText w:val="%1.%2.%3.%4.%5.%6.%7.%8.%9."/>
      <w:lvlJc w:val="left"/>
      <w:pPr>
        <w:ind w:hanging="1800" w:left="5040"/>
      </w:pPr>
    </w:lvl>
  </w:abstractNum>
  <w:abstractNum w:abstractNumId="1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9" w:type="paragraph">
    <w:name w:val="Normal"/>
    <w:link w:val="Style_9_ch"/>
    <w:uiPriority w:val="0"/>
    <w:qFormat/>
    <w:rPr>
      <w:sz w:val="24"/>
    </w:rPr>
  </w:style>
  <w:style w:default="1" w:styleId="Style_9_ch" w:type="character">
    <w:name w:val="Normal"/>
    <w:link w:val="Style_9"/>
    <w:rPr>
      <w:sz w:val="24"/>
    </w:rPr>
  </w:style>
  <w:style w:styleId="Style_10" w:type="paragraph">
    <w:name w:val="toc 2"/>
    <w:next w:val="Style_9"/>
    <w:link w:val="Style_10_ch"/>
    <w:uiPriority w:val="39"/>
    <w:pPr>
      <w:ind w:firstLine="0" w:left="200"/>
    </w:pPr>
  </w:style>
  <w:style w:styleId="Style_10_ch" w:type="character">
    <w:name w:val="toc 2"/>
    <w:link w:val="Style_10"/>
  </w:style>
  <w:style w:styleId="Style_11" w:type="paragraph">
    <w:name w:val="toc 4"/>
    <w:next w:val="Style_9"/>
    <w:link w:val="Style_11_ch"/>
    <w:uiPriority w:val="39"/>
    <w:pPr>
      <w:ind w:firstLine="0" w:left="600"/>
    </w:pPr>
  </w:style>
  <w:style w:styleId="Style_11_ch" w:type="character">
    <w:name w:val="toc 4"/>
    <w:link w:val="Style_11"/>
  </w:style>
  <w:style w:styleId="Style_12" w:type="paragraph">
    <w:name w:val="toc 6"/>
    <w:next w:val="Style_9"/>
    <w:link w:val="Style_12_ch"/>
    <w:uiPriority w:val="39"/>
    <w:pPr>
      <w:ind w:firstLine="0" w:left="1000"/>
    </w:pPr>
  </w:style>
  <w:style w:styleId="Style_12_ch" w:type="character">
    <w:name w:val="toc 6"/>
    <w:link w:val="Style_12"/>
  </w:style>
  <w:style w:styleId="Style_13" w:type="paragraph">
    <w:name w:val="toc 7"/>
    <w:next w:val="Style_9"/>
    <w:link w:val="Style_13_ch"/>
    <w:uiPriority w:val="39"/>
    <w:pPr>
      <w:ind w:firstLine="0" w:left="1200"/>
    </w:pPr>
  </w:style>
  <w:style w:styleId="Style_13_ch" w:type="character">
    <w:name w:val="toc 7"/>
    <w:link w:val="Style_13"/>
  </w:style>
  <w:style w:styleId="Style_14" w:type="paragraph">
    <w:name w:val="heading 3"/>
    <w:basedOn w:val="Style_9"/>
    <w:next w:val="Style_9"/>
    <w:link w:val="Style_14_ch"/>
    <w:uiPriority w:val="9"/>
    <w:qFormat/>
    <w:pPr>
      <w:keepNext w:val="1"/>
      <w:spacing w:after="60" w:before="240"/>
      <w:ind/>
      <w:outlineLvl w:val="2"/>
    </w:pPr>
    <w:rPr>
      <w:rFonts w:ascii="Arial" w:hAnsi="Arial"/>
      <w:b w:val="1"/>
      <w:sz w:val="26"/>
    </w:rPr>
  </w:style>
  <w:style w:styleId="Style_14_ch" w:type="character">
    <w:name w:val="heading 3"/>
    <w:basedOn w:val="Style_9_ch"/>
    <w:link w:val="Style_14"/>
    <w:rPr>
      <w:rFonts w:ascii="Arial" w:hAnsi="Arial"/>
      <w:b w:val="1"/>
      <w:sz w:val="26"/>
    </w:rPr>
  </w:style>
  <w:style w:styleId="Style_6" w:type="paragraph">
    <w:name w:val="p7"/>
    <w:basedOn w:val="Style_9"/>
    <w:link w:val="Style_6_ch"/>
    <w:pPr>
      <w:spacing w:afterAutospacing="on" w:beforeAutospacing="on"/>
      <w:ind/>
    </w:pPr>
  </w:style>
  <w:style w:styleId="Style_6_ch" w:type="character">
    <w:name w:val="p7"/>
    <w:basedOn w:val="Style_9_ch"/>
    <w:link w:val="Style_6"/>
  </w:style>
  <w:style w:styleId="Style_5" w:type="paragraph">
    <w:name w:val="List Paragraph"/>
    <w:basedOn w:val="Style_9"/>
    <w:link w:val="Style_5_ch"/>
    <w:pPr>
      <w:spacing w:after="200" w:line="276" w:lineRule="auto"/>
      <w:ind w:firstLine="0" w:left="720"/>
      <w:contextualSpacing w:val="1"/>
    </w:pPr>
    <w:rPr>
      <w:rFonts w:ascii="Calibri" w:hAnsi="Calibri"/>
      <w:sz w:val="22"/>
    </w:rPr>
  </w:style>
  <w:style w:styleId="Style_5_ch" w:type="character">
    <w:name w:val="List Paragraph"/>
    <w:basedOn w:val="Style_9_ch"/>
    <w:link w:val="Style_5"/>
    <w:rPr>
      <w:rFonts w:ascii="Calibri" w:hAnsi="Calibri"/>
      <w:sz w:val="22"/>
    </w:rPr>
  </w:style>
  <w:style w:styleId="Style_15" w:type="paragraph">
    <w:name w:val="toc 3"/>
    <w:next w:val="Style_9"/>
    <w:link w:val="Style_15_ch"/>
    <w:uiPriority w:val="39"/>
    <w:pPr>
      <w:ind w:firstLine="0" w:left="400"/>
    </w:pPr>
  </w:style>
  <w:style w:styleId="Style_15_ch" w:type="character">
    <w:name w:val="toc 3"/>
    <w:link w:val="Style_15"/>
  </w:style>
  <w:style w:styleId="Style_16" w:type="paragraph">
    <w:name w:val="No Spacing"/>
    <w:link w:val="Style_16_ch"/>
    <w:rPr>
      <w:sz w:val="24"/>
    </w:rPr>
  </w:style>
  <w:style w:styleId="Style_16_ch" w:type="character">
    <w:name w:val="No Spacing"/>
    <w:link w:val="Style_16"/>
    <w:rPr>
      <w:sz w:val="24"/>
    </w:rPr>
  </w:style>
  <w:style w:styleId="Style_17" w:type="paragraph">
    <w:name w:val="heading 5"/>
    <w:next w:val="Style_9"/>
    <w:link w:val="Style_17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17_ch" w:type="character">
    <w:name w:val="heading 5"/>
    <w:link w:val="Style_17"/>
    <w:rPr>
      <w:rFonts w:ascii="XO Thames" w:hAnsi="XO Thames"/>
      <w:b w:val="1"/>
      <w:color w:val="000000"/>
      <w:sz w:val="22"/>
    </w:rPr>
  </w:style>
  <w:style w:styleId="Style_3" w:type="paragraph">
    <w:name w:val="heading 1"/>
    <w:basedOn w:val="Style_9"/>
    <w:next w:val="Style_9"/>
    <w:link w:val="Style_3_ch"/>
    <w:uiPriority w:val="9"/>
    <w:qFormat/>
    <w:pPr>
      <w:keepNext w:val="1"/>
      <w:ind/>
      <w:jc w:val="center"/>
      <w:outlineLvl w:val="0"/>
    </w:pPr>
    <w:rPr>
      <w:b w:val="1"/>
    </w:rPr>
  </w:style>
  <w:style w:styleId="Style_3_ch" w:type="character">
    <w:name w:val="heading 1"/>
    <w:basedOn w:val="Style_9_ch"/>
    <w:link w:val="Style_3"/>
    <w:rPr>
      <w:b w:val="1"/>
    </w:rPr>
  </w:style>
  <w:style w:styleId="Style_18" w:type="paragraph">
    <w:name w:val="b-message-head__name"/>
    <w:basedOn w:val="Style_19"/>
    <w:link w:val="Style_18_ch"/>
  </w:style>
  <w:style w:styleId="Style_18_ch" w:type="character">
    <w:name w:val="b-message-head__name"/>
    <w:basedOn w:val="Style_19_ch"/>
    <w:link w:val="Style_18"/>
  </w:style>
  <w:style w:styleId="Style_4" w:type="paragraph">
    <w:name w:val="Hyperlink"/>
    <w:link w:val="Style_4_ch"/>
    <w:rPr>
      <w:color w:val="0000FF"/>
      <w:u w:val="single"/>
    </w:rPr>
  </w:style>
  <w:style w:styleId="Style_4_ch" w:type="character">
    <w:name w:val="Hyperlink"/>
    <w:link w:val="Style_4"/>
    <w:rPr>
      <w:color w:val="0000FF"/>
      <w:u w:val="single"/>
    </w:rPr>
  </w:style>
  <w:style w:styleId="Style_20" w:type="paragraph">
    <w:name w:val="Footnote"/>
    <w:link w:val="Style_20_ch"/>
    <w:pPr>
      <w:ind/>
      <w:jc w:val="left"/>
    </w:pPr>
    <w:rPr>
      <w:rFonts w:ascii="XO Thames" w:hAnsi="XO Thames"/>
      <w:sz w:val="22"/>
    </w:rPr>
  </w:style>
  <w:style w:styleId="Style_20_ch" w:type="character">
    <w:name w:val="Footnote"/>
    <w:link w:val="Style_20"/>
    <w:rPr>
      <w:rFonts w:ascii="XO Thames" w:hAnsi="XO Thames"/>
      <w:sz w:val="22"/>
    </w:rPr>
  </w:style>
  <w:style w:styleId="Style_21" w:type="paragraph">
    <w:name w:val="toc 1"/>
    <w:next w:val="Style_9"/>
    <w:link w:val="Style_21_ch"/>
    <w:uiPriority w:val="39"/>
    <w:pPr>
      <w:ind w:firstLine="0" w:left="0"/>
    </w:pPr>
    <w:rPr>
      <w:rFonts w:ascii="XO Thames" w:hAnsi="XO Thames"/>
      <w:b w:val="1"/>
    </w:rPr>
  </w:style>
  <w:style w:styleId="Style_21_ch" w:type="character">
    <w:name w:val="toc 1"/>
    <w:link w:val="Style_21"/>
    <w:rPr>
      <w:rFonts w:ascii="XO Thames" w:hAnsi="XO Thames"/>
      <w:b w:val="1"/>
    </w:rPr>
  </w:style>
  <w:style w:styleId="Style_22" w:type="paragraph">
    <w:name w:val="Header and Footer"/>
    <w:link w:val="Style_22_ch"/>
    <w:pPr>
      <w:spacing w:line="360" w:lineRule="auto"/>
      <w:ind/>
    </w:pPr>
    <w:rPr>
      <w:rFonts w:ascii="XO Thames" w:hAnsi="XO Thames"/>
      <w:sz w:val="20"/>
    </w:rPr>
  </w:style>
  <w:style w:styleId="Style_22_ch" w:type="character">
    <w:name w:val="Header and Footer"/>
    <w:link w:val="Style_22"/>
    <w:rPr>
      <w:rFonts w:ascii="XO Thames" w:hAnsi="XO Thames"/>
      <w:sz w:val="20"/>
    </w:rPr>
  </w:style>
  <w:style w:styleId="Style_23" w:type="paragraph">
    <w:name w:val="toc 9"/>
    <w:next w:val="Style_9"/>
    <w:link w:val="Style_23_ch"/>
    <w:uiPriority w:val="39"/>
    <w:pPr>
      <w:ind w:firstLine="0" w:left="1600"/>
    </w:pPr>
  </w:style>
  <w:style w:styleId="Style_23_ch" w:type="character">
    <w:name w:val="toc 9"/>
    <w:link w:val="Style_23"/>
  </w:style>
  <w:style w:styleId="Style_24" w:type="paragraph">
    <w:name w:val="Body Text 3"/>
    <w:basedOn w:val="Style_9"/>
    <w:link w:val="Style_24_ch"/>
    <w:pPr>
      <w:spacing w:after="120"/>
      <w:ind/>
    </w:pPr>
    <w:rPr>
      <w:sz w:val="16"/>
    </w:rPr>
  </w:style>
  <w:style w:styleId="Style_24_ch" w:type="character">
    <w:name w:val="Body Text 3"/>
    <w:basedOn w:val="Style_9_ch"/>
    <w:link w:val="Style_24"/>
    <w:rPr>
      <w:sz w:val="16"/>
    </w:rPr>
  </w:style>
  <w:style w:styleId="Style_25" w:type="paragraph">
    <w:name w:val="Body Text Indent"/>
    <w:basedOn w:val="Style_9"/>
    <w:link w:val="Style_25_ch"/>
    <w:pPr>
      <w:ind w:hanging="360" w:left="360"/>
      <w:jc w:val="both"/>
    </w:pPr>
    <w:rPr>
      <w:b w:val="1"/>
      <w:sz w:val="22"/>
    </w:rPr>
  </w:style>
  <w:style w:styleId="Style_25_ch" w:type="character">
    <w:name w:val="Body Text Indent"/>
    <w:basedOn w:val="Style_9_ch"/>
    <w:link w:val="Style_25"/>
    <w:rPr>
      <w:b w:val="1"/>
      <w:sz w:val="22"/>
    </w:rPr>
  </w:style>
  <w:style w:styleId="Style_26" w:type="paragraph">
    <w:name w:val="toc 8"/>
    <w:next w:val="Style_9"/>
    <w:link w:val="Style_26_ch"/>
    <w:uiPriority w:val="39"/>
    <w:pPr>
      <w:ind w:firstLine="0" w:left="1400"/>
    </w:pPr>
  </w:style>
  <w:style w:styleId="Style_26_ch" w:type="character">
    <w:name w:val="toc 8"/>
    <w:link w:val="Style_26"/>
  </w:style>
  <w:style w:styleId="Style_27" w:type="paragraph">
    <w:name w:val="toc 5"/>
    <w:next w:val="Style_9"/>
    <w:link w:val="Style_27_ch"/>
    <w:uiPriority w:val="39"/>
    <w:pPr>
      <w:ind w:firstLine="0" w:left="800"/>
    </w:pPr>
  </w:style>
  <w:style w:styleId="Style_27_ch" w:type="character">
    <w:name w:val="toc 5"/>
    <w:link w:val="Style_27"/>
  </w:style>
  <w:style w:styleId="Style_7" w:type="paragraph">
    <w:name w:val="s1"/>
    <w:basedOn w:val="Style_19"/>
    <w:link w:val="Style_7_ch"/>
  </w:style>
  <w:style w:styleId="Style_7_ch" w:type="character">
    <w:name w:val="s1"/>
    <w:basedOn w:val="Style_19_ch"/>
    <w:link w:val="Style_7"/>
  </w:style>
  <w:style w:styleId="Style_8" w:type="paragraph">
    <w:name w:val="Body Text"/>
    <w:basedOn w:val="Style_9"/>
    <w:link w:val="Style_8_ch"/>
    <w:pPr>
      <w:ind/>
      <w:jc w:val="both"/>
    </w:pPr>
    <w:rPr>
      <w:b w:val="1"/>
      <w:sz w:val="28"/>
    </w:rPr>
  </w:style>
  <w:style w:styleId="Style_8_ch" w:type="character">
    <w:name w:val="Body Text"/>
    <w:basedOn w:val="Style_9_ch"/>
    <w:link w:val="Style_8"/>
    <w:rPr>
      <w:b w:val="1"/>
      <w:sz w:val="28"/>
    </w:rPr>
  </w:style>
  <w:style w:styleId="Style_19" w:type="paragraph">
    <w:name w:val="Default Paragraph Font"/>
    <w:link w:val="Style_19_ch"/>
  </w:style>
  <w:style w:styleId="Style_19_ch" w:type="character">
    <w:name w:val="Default Paragraph Font"/>
    <w:link w:val="Style_19"/>
  </w:style>
  <w:style w:styleId="Style_28" w:type="paragraph">
    <w:name w:val="Subtitle"/>
    <w:next w:val="Style_9"/>
    <w:link w:val="Style_28_ch"/>
    <w:uiPriority w:val="11"/>
    <w:qFormat/>
    <w:rPr>
      <w:rFonts w:ascii="XO Thames" w:hAnsi="XO Thames"/>
      <w:i w:val="1"/>
      <w:color w:val="616161"/>
      <w:sz w:val="24"/>
    </w:rPr>
  </w:style>
  <w:style w:styleId="Style_28_ch" w:type="character">
    <w:name w:val="Subtitle"/>
    <w:link w:val="Style_28"/>
    <w:rPr>
      <w:rFonts w:ascii="XO Thames" w:hAnsi="XO Thames"/>
      <w:i w:val="1"/>
      <w:color w:val="616161"/>
      <w:sz w:val="24"/>
    </w:rPr>
  </w:style>
  <w:style w:styleId="Style_29" w:type="paragraph">
    <w:name w:val="toc 10"/>
    <w:next w:val="Style_9"/>
    <w:link w:val="Style_29_ch"/>
    <w:uiPriority w:val="39"/>
    <w:pPr>
      <w:ind w:firstLine="0" w:left="1800"/>
    </w:pPr>
  </w:style>
  <w:style w:styleId="Style_29_ch" w:type="character">
    <w:name w:val="toc 10"/>
    <w:link w:val="Style_29"/>
  </w:style>
  <w:style w:styleId="Style_2" w:type="paragraph">
    <w:name w:val="Title"/>
    <w:basedOn w:val="Style_9"/>
    <w:link w:val="Style_2_ch"/>
    <w:uiPriority w:val="10"/>
    <w:qFormat/>
    <w:pPr>
      <w:ind/>
      <w:jc w:val="center"/>
    </w:pPr>
    <w:rPr>
      <w:sz w:val="28"/>
    </w:rPr>
  </w:style>
  <w:style w:styleId="Style_2_ch" w:type="character">
    <w:name w:val="Title"/>
    <w:basedOn w:val="Style_9_ch"/>
    <w:link w:val="Style_2"/>
    <w:rPr>
      <w:sz w:val="28"/>
    </w:rPr>
  </w:style>
  <w:style w:styleId="Style_30" w:type="paragraph">
    <w:name w:val="heading 4"/>
    <w:next w:val="Style_9"/>
    <w:link w:val="Style_30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30_ch" w:type="character">
    <w:name w:val="heading 4"/>
    <w:link w:val="Style_30"/>
    <w:rPr>
      <w:rFonts w:ascii="XO Thames" w:hAnsi="XO Thames"/>
      <w:b w:val="1"/>
      <w:color w:val="595959"/>
      <w:sz w:val="26"/>
    </w:rPr>
  </w:style>
  <w:style w:styleId="Style_31" w:type="paragraph">
    <w:name w:val="heading 2"/>
    <w:basedOn w:val="Style_9"/>
    <w:next w:val="Style_9"/>
    <w:link w:val="Style_31_ch"/>
    <w:uiPriority w:val="9"/>
    <w:qFormat/>
    <w:pPr>
      <w:keepNext w:val="1"/>
      <w:ind/>
      <w:jc w:val="center"/>
      <w:outlineLvl w:val="1"/>
    </w:pPr>
    <w:rPr>
      <w:b w:val="1"/>
      <w:u w:val="single"/>
    </w:rPr>
  </w:style>
  <w:style w:styleId="Style_31_ch" w:type="character">
    <w:name w:val="heading 2"/>
    <w:basedOn w:val="Style_9_ch"/>
    <w:link w:val="Style_31"/>
    <w:rPr>
      <w:b w:val="1"/>
      <w:u w:val="single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9" Target="numbering.xml" Type="http://schemas.openxmlformats.org/officeDocument/2006/relationships/numbering"/>
  <Relationship Id="rId5" Target="styles.xml" Type="http://schemas.openxmlformats.org/officeDocument/2006/relationships/styles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media/2.jpeg" Type="http://schemas.openxmlformats.org/officeDocument/2006/relationships/image"/>
  <Relationship Id="rId1" Target="media/1.jpeg" Type="http://schemas.openxmlformats.org/officeDocument/2006/relationships/image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MyOffice-CoreFramework-Windows/22-903.417.5503.534.7@RELEASE-DESKTOP-SORREL_HOME-RC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2023-04-26T10:12:11Z</dcterms:modified>
</cp:coreProperties>
</file>